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0F766E"/>
          <w:sz w:val="40"/>
          <w:szCs w:val="40"/>
        </w:rPr>
        <w:t xml:space="preserve">Priya Nair</w:t>
      </w:r>
    </w:p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0F766E"/>
          <w:sz w:val="24"/>
          <w:szCs w:val="24"/>
        </w:rPr>
        <w:t xml:space="preserve">SENIOR FRONTEND DEVELOPER</w:t>
      </w:r>
    </w:p>
    <w:p>
      <w:pPr>
        <w:spacing w:after="60"/>
        <w:jc w:val="left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Seattle, WA  •  priya.nair@email.com  •  (206) 555-0192  •  linkedin.com/in/priyanair  •  priyanair.dev</w:t>
      </w:r>
    </w:p>
    <w:p>
      <w:pPr>
        <w:pBdr>
          <w:bottom w:val="single" w:color="0F766E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Arial" w:cs="Arial" w:eastAsia="Arial" w:hAnsi="Arial"/>
          <w:sz w:val="21"/>
          <w:szCs w:val="21"/>
        </w:rPr>
        <w:t xml:space="preserve">Senior frontend developer with 9 years specializing in performant, accessible React applications and scalable design systems. Leads frontend architecture for cross-functional teams and turns complex product requirements into measurable user-experience wins.</w:t>
      </w:r>
    </w:p>
    <w:p>
      <w:pPr>
        <w:pBdr>
          <w:bottom w:val="single" w:color="0F766E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TECHNICAL SKILLS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Core: </w:t>
      </w:r>
      <w:r>
        <w:rPr>
          <w:rFonts w:ascii="Arial" w:cs="Arial" w:eastAsia="Arial" w:hAnsi="Arial"/>
          <w:sz w:val="21"/>
          <w:szCs w:val="21"/>
        </w:rPr>
        <w:t xml:space="preserve">React, TypeScript, Next.js, JavaScript (ES2023)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UI &amp; Quality: </w:t>
      </w:r>
      <w:r>
        <w:rPr>
          <w:rFonts w:ascii="Arial" w:cs="Arial" w:eastAsia="Arial" w:hAnsi="Arial"/>
          <w:sz w:val="21"/>
          <w:szCs w:val="21"/>
        </w:rPr>
        <w:t xml:space="preserve">Design Systems, Storybook, Accessibility (WCAG 2.2), Jest, Playwright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Performance: </w:t>
      </w:r>
      <w:r>
        <w:rPr>
          <w:rFonts w:ascii="Arial" w:cs="Arial" w:eastAsia="Arial" w:hAnsi="Arial"/>
          <w:sz w:val="21"/>
          <w:szCs w:val="21"/>
        </w:rPr>
        <w:t xml:space="preserve">Core Web Vitals, Webpack, Vite, Lighthouse</w:t>
      </w:r>
    </w:p>
    <w:p>
      <w:pPr>
        <w:pBdr>
          <w:bottom w:val="single" w:color="0F766E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Senior Frontend Developer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Mar 2020 – Present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Cascade Commerce — Seattle, WA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Led a 5-engineer frontend team rebuilding the storefront in Next.js, improving Largest Contentful Paint from 4.1s to 1.6s and lifting conversion by 14%.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Architected a TypeScript design system (40+ components) adopted by 7 product teams, cutting new-feature UI build time by ~35%.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Drove an accessibility initiative to WCAG 2.2 AA compliance, reducing accessibility defects by 90% and avoiding legal risk.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Established frontend performance budgets and Lighthouse CI gates, preventing regressions on every pull request.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Frontend Developer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Aug 2016 – Feb 2020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Meridian Software — Seattle, WA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Shipped a customer analytics dashboard in React consumed by 3,000+ B2B users with sub-second interactions.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Reduced JavaScript bundle size by 38% via code-splitting and tree-shaking, improving time-to-interactive on low-end devices.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Partnered with designers to standardize tokens and theming, enabling dark mode across the product in two sprints.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Web Developer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Jun 2014 – Jul 2016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Pixel &amp; Co. — Portland, OR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Built responsive marketing sites for 20+ clients, all scoring 95+ on Lighthouse performance.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Introduced a component-based CSS architecture that halved style-related bug reports.</w:t>
      </w:r>
    </w:p>
    <w:p>
      <w:pPr>
        <w:pBdr>
          <w:bottom w:val="single" w:color="0F766E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B.A. in Human-Computer Interaction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2014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University of Washington — Seattle, WA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Priya Nair — Senior Frontend Developer</dc:title>
  <dc:creator>ATS Scanner Resume Library</dc:creator>
  <cp:lastModifiedBy>Un-named</cp:lastModifiedBy>
  <cp:revision>1</cp:revision>
  <dcterms:created xsi:type="dcterms:W3CDTF">2026-07-14T14:26:14.926Z</dcterms:created>
  <dcterms:modified xsi:type="dcterms:W3CDTF">2026-07-14T14:26:14.926Z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