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Georgia" w:cs="Georgia" w:eastAsia="Georgia" w:hAnsi="Georgia"/>
          <w:b/>
          <w:bCs/>
          <w:color w:val="111111"/>
          <w:sz w:val="40"/>
          <w:szCs w:val="40"/>
        </w:rPr>
        <w:t xml:space="preserve">Daniel Okafor</w:t>
      </w:r>
    </w:p>
    <w:p>
      <w:pPr>
        <w:spacing w:after="20"/>
        <w:jc w:val="center"/>
      </w:pPr>
      <w:r>
        <w:rPr>
          <w:rFonts w:ascii="Georgia" w:cs="Georgia" w:eastAsia="Georgia" w:hAnsi="Georgia"/>
          <w:b/>
          <w:bCs/>
          <w:color w:val="9F1239"/>
          <w:sz w:val="24"/>
          <w:szCs w:val="24"/>
        </w:rPr>
        <w:t xml:space="preserve">Financial Analyst</w:t>
      </w:r>
    </w:p>
    <w:p>
      <w:pPr>
        <w:spacing w:after="60"/>
        <w:jc w:val="center"/>
      </w:pPr>
      <w:r>
        <w:rPr>
          <w:rFonts w:ascii="Georgia" w:cs="Georgia" w:eastAsia="Georgia" w:hAnsi="Georgia"/>
          <w:color w:val="444444"/>
          <w:sz w:val="18"/>
          <w:szCs w:val="18"/>
        </w:rPr>
        <w:t xml:space="preserve">New York, NY  •  daniel.okafor@email.com  •  (646) 555-0119  •  linkedin.com/in/danielokafor</w:t>
      </w:r>
    </w:p>
    <w:p>
      <w:pPr>
        <w:pBdr>
          <w:bottom w:val="single" w:color="9F1239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9F1239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Detail-oriented financial analyst and recent finance graduate with internship experience in financial modeling, forecasting and reporting. Skilled in Excel and SQL, with a strong foundation in valuation and variance analysis.</w:t>
      </w:r>
    </w:p>
    <w:p>
      <w:pPr>
        <w:pBdr>
          <w:bottom w:val="single" w:color="9F1239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9F1239"/>
          <w:sz w:val="21"/>
          <w:szCs w:val="21"/>
        </w:rPr>
        <w:t xml:space="preserve">CORE COMPETENCIES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Finance: </w:t>
      </w:r>
      <w:r>
        <w:rPr>
          <w:rFonts w:ascii="Georgia" w:cs="Georgia" w:eastAsia="Georgia" w:hAnsi="Georgia"/>
          <w:sz w:val="21"/>
          <w:szCs w:val="21"/>
        </w:rPr>
        <w:t xml:space="preserve">Financial Modeling, Forecasting, Valuation (DCF), Variance Analysis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Tools: </w:t>
      </w:r>
      <w:r>
        <w:rPr>
          <w:rFonts w:ascii="Georgia" w:cs="Georgia" w:eastAsia="Georgia" w:hAnsi="Georgia"/>
          <w:sz w:val="21"/>
          <w:szCs w:val="21"/>
        </w:rPr>
        <w:t xml:space="preserve">Excel (Advanced), SQL, Power BI, Bloomberg Terminal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Reporting: </w:t>
      </w:r>
      <w:r>
        <w:rPr>
          <w:rFonts w:ascii="Georgia" w:cs="Georgia" w:eastAsia="Georgia" w:hAnsi="Georgia"/>
          <w:sz w:val="21"/>
          <w:szCs w:val="21"/>
        </w:rPr>
        <w:t xml:space="preserve">Budgeting, KPI Dashboards, Financial Statements</w:t>
      </w:r>
    </w:p>
    <w:p>
      <w:pPr>
        <w:pBdr>
          <w:bottom w:val="single" w:color="9F1239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9F1239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B.S. in Finance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2024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New York University, Stern School of Business — New York, NY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GPA: 3.8/4.0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Relevant coursework: Corporate Finance, Financial Modeling, Econometrics</w:t>
      </w:r>
    </w:p>
    <w:p>
      <w:pPr>
        <w:pBdr>
          <w:bottom w:val="single" w:color="9F1239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9F1239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Financial Analyst Intern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Jun 2023 – Aug 2023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Keystone Capital Partners — New York, NY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Built a three-statement DCF model used to evaluate a $40M acquisition target, presented to the deal team.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Automated a monthly variance report in Excel, reducing preparation time from 6 hours to 45 minutes.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Analyzed portfolio company KPIs and flagged a margin decline that informed a pricing adjustment.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Finance Intern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Jun 2022 – Aug 2022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Hudson Retail Group — New York, NY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Supported the annual budgeting process across 5 departments, consolidating inputs into a single forecast model.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Created a Power BI dashboard tracking sales-to-budget that leadership reviewed weekly.</w:t>
      </w:r>
    </w:p>
    <w:p>
      <w:pPr>
        <w:pBdr>
          <w:bottom w:val="single" w:color="9F1239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9F1239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Bloomberg Market Concepts (BMC) (2023)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CFA Level I Candidate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Okafor — Financial Analyst</dc:title>
  <dc:creator>ATS Scanner Resume Library</dc:creator>
  <cp:lastModifiedBy>Un-named</cp:lastModifiedBy>
  <cp:revision>1</cp:revision>
  <dcterms:created xsi:type="dcterms:W3CDTF">2026-07-14T14:26:23.311Z</dcterms:created>
  <dcterms:modified xsi:type="dcterms:W3CDTF">2026-07-14T14:26:23.311Z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